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C8678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>
        <w:rPr>
          <w:rFonts w:ascii="Segoe UI Light" w:hAnsi="Segoe UI Light" w:cs="Segoe UI Light"/>
          <w:color w:val="C00000"/>
          <w:sz w:val="48"/>
          <w:szCs w:val="48"/>
        </w:rPr>
        <w:t>Basisfunctionaliteiten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A74DEC" w:rsidRDefault="00C8678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Inloggen</w:t>
      </w:r>
    </w:p>
    <w:p w:rsidR="00C86782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</w:rPr>
        <w:t>Dubbelklik op de snelkoppeling op uw bureaublad om CPS Business Tools te starten. Vul uw gebruikersnaam en paswoord in. Selecteer indien nodig de juiste database en druk op inloggen.</w:t>
      </w:r>
    </w:p>
    <w:p w:rsidR="00FB05F0" w:rsidRPr="00FB05F0" w:rsidRDefault="00FB05F0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F11E2F6" wp14:editId="7C3CD925">
            <wp:extent cx="3476625" cy="155491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5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82" w:rsidRDefault="00C86782" w:rsidP="00C86782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Hoofdscherm</w:t>
      </w:r>
    </w:p>
    <w:p w:rsidR="00C86782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</w:rPr>
        <w:t xml:space="preserve">Het programma volgt dezelfde structuur als Microsoft® Office 2010 met bovenaan een menubalk met knoppen, links het navigatiemenu en centraal de inhoud. </w:t>
      </w:r>
      <w:r w:rsidR="00FB05F0">
        <w:rPr>
          <w:rFonts w:ascii="Segoe UI" w:hAnsi="Segoe UI" w:cs="Segoe UI"/>
        </w:rPr>
        <w:t>Er wordt gebruik gemaakt van</w:t>
      </w:r>
      <w:r w:rsidRPr="00FB05F0">
        <w:rPr>
          <w:rFonts w:ascii="Segoe UI" w:hAnsi="Segoe UI" w:cs="Segoe UI"/>
        </w:rPr>
        <w:t xml:space="preserve"> </w:t>
      </w:r>
      <w:proofErr w:type="spellStart"/>
      <w:r w:rsidRPr="00FB05F0">
        <w:rPr>
          <w:rFonts w:ascii="Segoe UI" w:hAnsi="Segoe UI" w:cs="Segoe UI"/>
        </w:rPr>
        <w:t>tabpagina’s</w:t>
      </w:r>
      <w:proofErr w:type="spellEnd"/>
      <w:r w:rsidRPr="00FB05F0">
        <w:rPr>
          <w:rFonts w:ascii="Segoe UI" w:hAnsi="Segoe UI" w:cs="Segoe UI"/>
        </w:rPr>
        <w:t xml:space="preserve"> om de inhoud weer te geven. Hierdoor kunnen meerdere schermen (vb: klantenscherm en artikelscherm) op hetzelfde moment geraadpleegd worden.</w:t>
      </w:r>
    </w:p>
    <w:p w:rsidR="00FB05F0" w:rsidRPr="00FB05F0" w:rsidRDefault="00FB05F0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32CF610" wp14:editId="2EE8A9CB">
            <wp:extent cx="3324225" cy="1118729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8288" cy="11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  <w:b/>
        </w:rPr>
        <w:t>Panelen</w:t>
      </w:r>
      <w:r w:rsidRPr="00FB05F0">
        <w:rPr>
          <w:rFonts w:ascii="Segoe UI" w:hAnsi="Segoe UI" w:cs="Segoe UI"/>
        </w:rPr>
        <w:t>: Hiermee kunt u de navigatiebalk links gaan verbergen/tonen.</w:t>
      </w: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  <w:b/>
        </w:rPr>
        <w:t>Navigatie</w:t>
      </w:r>
      <w:r w:rsidRPr="00FB05F0">
        <w:rPr>
          <w:rFonts w:ascii="Segoe UI" w:hAnsi="Segoe UI" w:cs="Segoe UI"/>
        </w:rPr>
        <w:t xml:space="preserve">: De volledige navigatiestructuur </w:t>
      </w:r>
      <w:r w:rsidR="00FB05F0">
        <w:rPr>
          <w:rFonts w:ascii="Segoe UI" w:hAnsi="Segoe UI" w:cs="Segoe UI"/>
        </w:rPr>
        <w:t>(links)</w:t>
      </w:r>
      <w:r w:rsidRPr="00FB05F0">
        <w:rPr>
          <w:rFonts w:ascii="Segoe UI" w:hAnsi="Segoe UI" w:cs="Segoe UI"/>
        </w:rPr>
        <w:t>, kunt u met deze actie raadplegen.</w:t>
      </w: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  <w:b/>
        </w:rPr>
        <w:t>Weergave</w:t>
      </w:r>
      <w:r w:rsidRPr="00FB05F0">
        <w:rPr>
          <w:rFonts w:ascii="Segoe UI" w:hAnsi="Segoe UI" w:cs="Segoe UI"/>
        </w:rPr>
        <w:t xml:space="preserve">: </w:t>
      </w:r>
      <w:r w:rsidR="00FB05F0">
        <w:rPr>
          <w:rFonts w:ascii="Segoe UI" w:hAnsi="Segoe UI" w:cs="Segoe UI"/>
        </w:rPr>
        <w:t>Wijzig</w:t>
      </w:r>
      <w:r w:rsidRPr="00FB05F0">
        <w:rPr>
          <w:rFonts w:ascii="Segoe UI" w:hAnsi="Segoe UI" w:cs="Segoe UI"/>
        </w:rPr>
        <w:t xml:space="preserve"> het uiterlijk van het programma door </w:t>
      </w:r>
      <w:r w:rsidR="00FB05F0">
        <w:rPr>
          <w:rFonts w:ascii="Segoe UI" w:hAnsi="Segoe UI" w:cs="Segoe UI"/>
        </w:rPr>
        <w:t xml:space="preserve">verschillende </w:t>
      </w:r>
      <w:proofErr w:type="spellStart"/>
      <w:r w:rsidR="00FB05F0">
        <w:rPr>
          <w:rFonts w:ascii="Segoe UI" w:hAnsi="Segoe UI" w:cs="Segoe UI"/>
        </w:rPr>
        <w:t>layouts</w:t>
      </w:r>
      <w:proofErr w:type="spellEnd"/>
      <w:r w:rsidR="00FB05F0">
        <w:rPr>
          <w:rFonts w:ascii="Segoe UI" w:hAnsi="Segoe UI" w:cs="Segoe UI"/>
        </w:rPr>
        <w:t>.</w:t>
      </w: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  <w:b/>
        </w:rPr>
        <w:t>Vensterlijst</w:t>
      </w:r>
      <w:r w:rsidRPr="00FB05F0">
        <w:rPr>
          <w:rFonts w:ascii="Segoe UI" w:hAnsi="Segoe UI" w:cs="Segoe UI"/>
        </w:rPr>
        <w:t>: Hiermee kunt u de verschillende openstaande pagina’s gaan raadplegen. U kunt via deze knop ook de vensters resetten, alle vensters sluiten, enz. … .</w:t>
      </w:r>
    </w:p>
    <w:p w:rsidR="00C86782" w:rsidRDefault="00C86782" w:rsidP="00C86782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Favorieten</w:t>
      </w:r>
    </w:p>
    <w:p w:rsidR="00C86782" w:rsidRDefault="00C86782" w:rsidP="00C86782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rFonts w:ascii="Segoe UI" w:hAnsi="Segoe UI" w:cs="Segoe UI"/>
        </w:rPr>
        <w:t>Hier vind u de snelkoppelingen terug naar de meest gebruikte programma’s</w:t>
      </w:r>
    </w:p>
    <w:p w:rsidR="00C86782" w:rsidRDefault="00C86782" w:rsidP="00C86782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B5AF139" wp14:editId="7AE5010E">
            <wp:extent cx="4089976" cy="2514600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9283" cy="25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82" w:rsidRDefault="00C86782" w:rsidP="00C86782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Navigatiebalk</w:t>
      </w:r>
    </w:p>
    <w:p w:rsidR="00FB05F0" w:rsidRDefault="00FB05F0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E2983BA" wp14:editId="59AF5368">
            <wp:simplePos x="0" y="0"/>
            <wp:positionH relativeFrom="column">
              <wp:posOffset>299085</wp:posOffset>
            </wp:positionH>
            <wp:positionV relativeFrom="paragraph">
              <wp:posOffset>260350</wp:posOffset>
            </wp:positionV>
            <wp:extent cx="1846580" cy="4086225"/>
            <wp:effectExtent l="0" t="0" r="127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</w:rPr>
        <w:t xml:space="preserve">De navigatiebalk bevat alle items die u met CPS Business Tools kunt gebruiken. Klik op een item om het scherm weer te geven. </w:t>
      </w: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</w:rPr>
        <w:t>Bij sommige items (</w:t>
      </w:r>
      <w:proofErr w:type="spellStart"/>
      <w:r w:rsidRPr="00FB05F0">
        <w:rPr>
          <w:rFonts w:ascii="Segoe UI" w:hAnsi="Segoe UI" w:cs="Segoe UI"/>
        </w:rPr>
        <w:t>vb</w:t>
      </w:r>
      <w:proofErr w:type="spellEnd"/>
      <w:r w:rsidRPr="00FB05F0">
        <w:rPr>
          <w:rFonts w:ascii="Segoe UI" w:hAnsi="Segoe UI" w:cs="Segoe UI"/>
        </w:rPr>
        <w:t xml:space="preserve">: Verkoop) moet u dit menu eerst gaan uitklappen om de items te zien. Dit doet u door op het vinkje links van de map te klikken. </w:t>
      </w:r>
    </w:p>
    <w:p w:rsidR="00FB05F0" w:rsidRDefault="00FB05F0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:rsidR="00C86782" w:rsidRPr="00FB05F0" w:rsidRDefault="00C86782" w:rsidP="00FB05F0">
      <w:pPr>
        <w:pStyle w:val="Lijstalinea"/>
        <w:spacing w:line="360" w:lineRule="auto"/>
        <w:ind w:left="476"/>
        <w:rPr>
          <w:rFonts w:ascii="Segoe UI" w:hAnsi="Segoe UI" w:cs="Segoe UI"/>
        </w:rPr>
      </w:pPr>
      <w:r w:rsidRPr="00FB05F0">
        <w:rPr>
          <w:rFonts w:ascii="Segoe UI" w:hAnsi="Segoe UI" w:cs="Segoe UI"/>
        </w:rPr>
        <w:t>Klik onderaan op een hoofdmenu om een nieuwe reeks submenu’s te openen (</w:t>
      </w:r>
      <w:proofErr w:type="spellStart"/>
      <w:r w:rsidRPr="00FB05F0">
        <w:rPr>
          <w:rFonts w:ascii="Segoe UI" w:hAnsi="Segoe UI" w:cs="Segoe UI"/>
        </w:rPr>
        <w:t>vb</w:t>
      </w:r>
      <w:proofErr w:type="spellEnd"/>
      <w:r w:rsidRPr="00FB05F0">
        <w:rPr>
          <w:rFonts w:ascii="Segoe UI" w:hAnsi="Segoe UI" w:cs="Segoe UI"/>
        </w:rPr>
        <w:t xml:space="preserve">: Boekhouding). </w:t>
      </w:r>
    </w:p>
    <w:p w:rsidR="00C86782" w:rsidRDefault="00C86782" w:rsidP="00C86782"/>
    <w:p w:rsidR="00C86782" w:rsidRDefault="00C86782" w:rsidP="00C86782"/>
    <w:p w:rsidR="00C86782" w:rsidRDefault="00C86782" w:rsidP="00C86782"/>
    <w:p w:rsidR="00C86782" w:rsidRDefault="00C86782" w:rsidP="00C86782"/>
    <w:sectPr w:rsidR="00C867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72489"/>
    <w:rsid w:val="00275CC8"/>
    <w:rsid w:val="002C3498"/>
    <w:rsid w:val="002E1BE0"/>
    <w:rsid w:val="00354BD8"/>
    <w:rsid w:val="003E7933"/>
    <w:rsid w:val="004F3E95"/>
    <w:rsid w:val="005B7E00"/>
    <w:rsid w:val="005F0769"/>
    <w:rsid w:val="006E3125"/>
    <w:rsid w:val="0073677F"/>
    <w:rsid w:val="008E6792"/>
    <w:rsid w:val="00907D8E"/>
    <w:rsid w:val="00925CE6"/>
    <w:rsid w:val="00932335"/>
    <w:rsid w:val="00937067"/>
    <w:rsid w:val="00990490"/>
    <w:rsid w:val="00A74DEC"/>
    <w:rsid w:val="00BF761B"/>
    <w:rsid w:val="00C86782"/>
    <w:rsid w:val="00C872F6"/>
    <w:rsid w:val="00CC3997"/>
    <w:rsid w:val="00CC6A72"/>
    <w:rsid w:val="00CD558B"/>
    <w:rsid w:val="00CF07E5"/>
    <w:rsid w:val="00E84DB0"/>
    <w:rsid w:val="00EA61BF"/>
    <w:rsid w:val="00EB4C12"/>
    <w:rsid w:val="00EC14C1"/>
    <w:rsid w:val="00ED7190"/>
    <w:rsid w:val="00F27C3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7</cp:revision>
  <cp:lastPrinted>2018-02-02T13:42:00Z</cp:lastPrinted>
  <dcterms:created xsi:type="dcterms:W3CDTF">2018-01-25T11:53:00Z</dcterms:created>
  <dcterms:modified xsi:type="dcterms:W3CDTF">2018-02-02T13:42:00Z</dcterms:modified>
</cp:coreProperties>
</file>